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3242" w:rsidRDefault="00603242" w:rsidP="00603242">
      <w:pPr>
        <w:rPr>
          <w:rFonts w:ascii="Century Gothic" w:hAnsi="Century Gothic"/>
          <w:b/>
          <w:sz w:val="28"/>
          <w:szCs w:val="28"/>
        </w:rPr>
      </w:pPr>
      <w:r>
        <w:rPr>
          <w:rFonts w:ascii="Century Gothic" w:hAnsi="Century Gothic"/>
          <w:b/>
          <w:sz w:val="28"/>
          <w:szCs w:val="28"/>
        </w:rPr>
        <w:t xml:space="preserve">             </w:t>
      </w:r>
      <w:r>
        <w:rPr>
          <w:rFonts w:ascii="Century Gothic" w:hAnsi="Century Gothic"/>
          <w:b/>
          <w:noProof/>
          <w:sz w:val="28"/>
          <w:szCs w:val="28"/>
        </w:rPr>
        <w:drawing>
          <wp:inline distT="0" distB="0" distL="0" distR="0" wp14:anchorId="214BA3DC" wp14:editId="6DD9FCB2">
            <wp:extent cx="4699591" cy="1754372"/>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01222" cy="1754981"/>
                    </a:xfrm>
                    <a:prstGeom prst="rect">
                      <a:avLst/>
                    </a:prstGeom>
                    <a:noFill/>
                  </pic:spPr>
                </pic:pic>
              </a:graphicData>
            </a:graphic>
          </wp:inline>
        </w:drawing>
      </w:r>
    </w:p>
    <w:p w:rsidR="00603242" w:rsidRDefault="00603242" w:rsidP="00E0723F">
      <w:pPr>
        <w:jc w:val="center"/>
        <w:rPr>
          <w:rFonts w:ascii="Century Gothic" w:hAnsi="Century Gothic"/>
          <w:b/>
          <w:sz w:val="28"/>
          <w:szCs w:val="28"/>
        </w:rPr>
      </w:pPr>
      <w:r>
        <w:rPr>
          <w:rFonts w:ascii="Century Gothic" w:hAnsi="Century Gothic"/>
          <w:b/>
          <w:sz w:val="28"/>
          <w:szCs w:val="28"/>
        </w:rPr>
        <w:t>Abu Dhabi City Campus: Primary School</w:t>
      </w:r>
    </w:p>
    <w:p w:rsidR="00093247" w:rsidRDefault="00E0723F" w:rsidP="00093247">
      <w:pPr>
        <w:jc w:val="center"/>
        <w:rPr>
          <w:rFonts w:ascii="Century Gothic" w:hAnsi="Century Gothic"/>
          <w:b/>
          <w:sz w:val="28"/>
          <w:szCs w:val="28"/>
        </w:rPr>
      </w:pPr>
      <w:r w:rsidRPr="00943659">
        <w:rPr>
          <w:rFonts w:ascii="Century Gothic" w:hAnsi="Century Gothic"/>
          <w:b/>
          <w:sz w:val="28"/>
          <w:szCs w:val="28"/>
        </w:rPr>
        <w:t>Portfolio Essential Agreement</w:t>
      </w:r>
      <w:r w:rsidR="00684B71">
        <w:rPr>
          <w:rFonts w:ascii="Century Gothic" w:hAnsi="Century Gothic"/>
          <w:b/>
          <w:sz w:val="28"/>
          <w:szCs w:val="28"/>
        </w:rPr>
        <w:t xml:space="preserve">: </w:t>
      </w:r>
      <w:r w:rsidR="00943659" w:rsidRPr="00943659">
        <w:rPr>
          <w:rFonts w:ascii="Century Gothic" w:hAnsi="Century Gothic"/>
          <w:b/>
          <w:sz w:val="28"/>
          <w:szCs w:val="28"/>
        </w:rPr>
        <w:t>2012-2013</w:t>
      </w:r>
    </w:p>
    <w:p w:rsidR="00684B71" w:rsidRPr="00943659" w:rsidRDefault="00684B71" w:rsidP="00684B71">
      <w:pPr>
        <w:rPr>
          <w:rFonts w:ascii="Century Gothic" w:hAnsi="Century Gothic"/>
          <w:b/>
          <w:sz w:val="28"/>
          <w:szCs w:val="28"/>
        </w:rPr>
      </w:pPr>
      <w:r>
        <w:rPr>
          <w:rFonts w:ascii="Century Gothic" w:hAnsi="Century Gothic"/>
          <w:b/>
          <w:sz w:val="28"/>
          <w:szCs w:val="28"/>
        </w:rPr>
        <w:t>Purpose:</w:t>
      </w:r>
    </w:p>
    <w:p w:rsidR="00C62436" w:rsidRPr="00093247" w:rsidRDefault="00E0723F" w:rsidP="00E0723F">
      <w:pPr>
        <w:pStyle w:val="ListParagraph"/>
        <w:numPr>
          <w:ilvl w:val="0"/>
          <w:numId w:val="1"/>
        </w:numPr>
        <w:rPr>
          <w:rFonts w:ascii="Century Gothic" w:hAnsi="Century Gothic"/>
          <w:sz w:val="24"/>
          <w:szCs w:val="24"/>
        </w:rPr>
      </w:pPr>
      <w:r w:rsidRPr="00093247">
        <w:rPr>
          <w:rFonts w:ascii="Century Gothic" w:hAnsi="Century Gothic"/>
          <w:sz w:val="24"/>
          <w:szCs w:val="24"/>
        </w:rPr>
        <w:t xml:space="preserve">This will be a reflective portfolio, its primary purpose being for students to </w:t>
      </w:r>
      <w:r w:rsidR="004F6638" w:rsidRPr="00093247">
        <w:rPr>
          <w:rFonts w:ascii="Century Gothic" w:hAnsi="Century Gothic"/>
          <w:sz w:val="24"/>
          <w:szCs w:val="24"/>
        </w:rPr>
        <w:t xml:space="preserve">reflect on their work and to </w:t>
      </w:r>
      <w:r w:rsidR="00805EAA" w:rsidRPr="00093247">
        <w:rPr>
          <w:rFonts w:ascii="Century Gothic" w:hAnsi="Century Gothic"/>
          <w:sz w:val="24"/>
          <w:szCs w:val="24"/>
        </w:rPr>
        <w:t>discuss their learning process.</w:t>
      </w:r>
    </w:p>
    <w:p w:rsidR="004F6638" w:rsidRPr="00093247" w:rsidRDefault="004F6638" w:rsidP="004F6638">
      <w:pPr>
        <w:pStyle w:val="ListParagraph"/>
        <w:numPr>
          <w:ilvl w:val="0"/>
          <w:numId w:val="1"/>
        </w:numPr>
        <w:rPr>
          <w:rFonts w:ascii="Century Gothic" w:hAnsi="Century Gothic"/>
          <w:sz w:val="24"/>
          <w:szCs w:val="24"/>
        </w:rPr>
      </w:pPr>
      <w:r w:rsidRPr="00093247">
        <w:rPr>
          <w:rFonts w:ascii="Century Gothic" w:hAnsi="Century Gothic"/>
          <w:sz w:val="24"/>
          <w:szCs w:val="24"/>
        </w:rPr>
        <w:t>The portfolio will be used as an evaluation tool for teachers, students and parents.  It will assist them in looking at progress that has been made, and also serve as a guide to possible strategies that will further develop the student learning</w:t>
      </w:r>
      <w:r w:rsidR="00805EAA" w:rsidRPr="00093247">
        <w:rPr>
          <w:rFonts w:ascii="Century Gothic" w:hAnsi="Century Gothic"/>
          <w:sz w:val="24"/>
          <w:szCs w:val="24"/>
        </w:rPr>
        <w:t>.</w:t>
      </w:r>
    </w:p>
    <w:p w:rsidR="00FB3249" w:rsidRPr="00093247" w:rsidRDefault="00194586" w:rsidP="004F6638">
      <w:pPr>
        <w:pStyle w:val="ListParagraph"/>
        <w:numPr>
          <w:ilvl w:val="0"/>
          <w:numId w:val="1"/>
        </w:numPr>
        <w:rPr>
          <w:rFonts w:ascii="Century Gothic" w:hAnsi="Century Gothic"/>
          <w:sz w:val="24"/>
          <w:szCs w:val="24"/>
        </w:rPr>
      </w:pPr>
      <w:r w:rsidRPr="00093247">
        <w:rPr>
          <w:rFonts w:ascii="Century Gothic" w:hAnsi="Century Gothic"/>
          <w:sz w:val="24"/>
          <w:szCs w:val="24"/>
        </w:rPr>
        <w:t>As this is a reflective portfolio, there should be emphasis placed on the development of student self-reflections</w:t>
      </w:r>
      <w:r w:rsidR="004F6638" w:rsidRPr="00093247">
        <w:rPr>
          <w:rFonts w:ascii="Century Gothic" w:hAnsi="Century Gothic"/>
          <w:sz w:val="24"/>
          <w:szCs w:val="24"/>
        </w:rPr>
        <w:t xml:space="preserve">.  </w:t>
      </w:r>
      <w:r w:rsidR="00FB3249" w:rsidRPr="00093247">
        <w:rPr>
          <w:rFonts w:ascii="Century Gothic" w:hAnsi="Century Gothic"/>
          <w:sz w:val="24"/>
          <w:szCs w:val="24"/>
        </w:rPr>
        <w:t>Where possible, student self-reflections should reference the Learner Profile</w:t>
      </w:r>
      <w:r w:rsidR="00805EAA" w:rsidRPr="00093247">
        <w:rPr>
          <w:rFonts w:ascii="Century Gothic" w:hAnsi="Century Gothic"/>
          <w:sz w:val="24"/>
          <w:szCs w:val="24"/>
        </w:rPr>
        <w:t>.</w:t>
      </w:r>
    </w:p>
    <w:p w:rsidR="00805EAA" w:rsidRPr="00093247" w:rsidRDefault="00603242" w:rsidP="00805EAA">
      <w:pPr>
        <w:pStyle w:val="ListParagraph"/>
        <w:numPr>
          <w:ilvl w:val="0"/>
          <w:numId w:val="1"/>
        </w:numPr>
        <w:rPr>
          <w:rFonts w:ascii="Century Gothic" w:hAnsi="Century Gothic"/>
          <w:sz w:val="24"/>
          <w:szCs w:val="24"/>
        </w:rPr>
      </w:pPr>
      <w:r w:rsidRPr="00093247">
        <w:rPr>
          <w:rFonts w:ascii="Century Gothic" w:hAnsi="Century Gothic"/>
          <w:sz w:val="24"/>
          <w:szCs w:val="24"/>
        </w:rPr>
        <w:t>It will contain a</w:t>
      </w:r>
      <w:r w:rsidR="00805EAA" w:rsidRPr="00093247">
        <w:rPr>
          <w:rFonts w:ascii="Century Gothic" w:hAnsi="Century Gothic"/>
          <w:sz w:val="24"/>
          <w:szCs w:val="24"/>
        </w:rPr>
        <w:t xml:space="preserve"> cover page that includes a photo of the child, the child’s grade l</w:t>
      </w:r>
      <w:r w:rsidR="00684B71" w:rsidRPr="00093247">
        <w:rPr>
          <w:rFonts w:ascii="Century Gothic" w:hAnsi="Century Gothic"/>
          <w:sz w:val="24"/>
          <w:szCs w:val="24"/>
        </w:rPr>
        <w:t>evel, the school year (e.g. 2012-2013</w:t>
      </w:r>
      <w:r w:rsidR="00805EAA" w:rsidRPr="00093247">
        <w:rPr>
          <w:rFonts w:ascii="Century Gothic" w:hAnsi="Century Gothic"/>
          <w:sz w:val="24"/>
          <w:szCs w:val="24"/>
        </w:rPr>
        <w:t>), and the ENS logo.</w:t>
      </w:r>
    </w:p>
    <w:p w:rsidR="006439D2" w:rsidRPr="00093247" w:rsidRDefault="006439D2" w:rsidP="00E0723F">
      <w:pPr>
        <w:pStyle w:val="ListParagraph"/>
        <w:numPr>
          <w:ilvl w:val="0"/>
          <w:numId w:val="1"/>
        </w:numPr>
        <w:rPr>
          <w:rFonts w:ascii="Century Gothic" w:hAnsi="Century Gothic"/>
          <w:sz w:val="24"/>
          <w:szCs w:val="24"/>
        </w:rPr>
      </w:pPr>
      <w:r w:rsidRPr="00093247">
        <w:rPr>
          <w:rFonts w:ascii="Century Gothic" w:hAnsi="Century Gothic"/>
          <w:sz w:val="24"/>
          <w:szCs w:val="24"/>
        </w:rPr>
        <w:t>A page where parents can write reflections on the progress that students have made should be placed at the back of the portfolio.  Parents can write these reflections at the student-led portfolio conference.</w:t>
      </w:r>
    </w:p>
    <w:p w:rsidR="00FB3249" w:rsidRDefault="00FB3249" w:rsidP="00E0723F">
      <w:pPr>
        <w:pStyle w:val="ListParagraph"/>
        <w:numPr>
          <w:ilvl w:val="0"/>
          <w:numId w:val="1"/>
        </w:numPr>
        <w:rPr>
          <w:rFonts w:ascii="Century Gothic" w:hAnsi="Century Gothic"/>
          <w:sz w:val="24"/>
          <w:szCs w:val="24"/>
        </w:rPr>
      </w:pPr>
      <w:r w:rsidRPr="00093247">
        <w:rPr>
          <w:rFonts w:ascii="Century Gothic" w:hAnsi="Century Gothic"/>
          <w:sz w:val="24"/>
          <w:szCs w:val="24"/>
        </w:rPr>
        <w:t xml:space="preserve">The portfolio will be kept in the classroom until the end of the academic year, and </w:t>
      </w:r>
      <w:r w:rsidR="00603242" w:rsidRPr="00093247">
        <w:rPr>
          <w:rFonts w:ascii="Century Gothic" w:hAnsi="Century Gothic"/>
          <w:sz w:val="24"/>
          <w:szCs w:val="24"/>
        </w:rPr>
        <w:t>will</w:t>
      </w:r>
      <w:r w:rsidRPr="00093247">
        <w:rPr>
          <w:rFonts w:ascii="Century Gothic" w:hAnsi="Century Gothic"/>
          <w:sz w:val="24"/>
          <w:szCs w:val="24"/>
        </w:rPr>
        <w:t xml:space="preserve"> be referred to during parent conferences</w:t>
      </w:r>
      <w:r w:rsidR="004F6638" w:rsidRPr="00093247">
        <w:rPr>
          <w:rFonts w:ascii="Century Gothic" w:hAnsi="Century Gothic"/>
          <w:sz w:val="24"/>
          <w:szCs w:val="24"/>
        </w:rPr>
        <w:t xml:space="preserve"> and/or </w:t>
      </w:r>
      <w:r w:rsidRPr="00093247">
        <w:rPr>
          <w:rFonts w:ascii="Century Gothic" w:hAnsi="Century Gothic"/>
          <w:sz w:val="24"/>
          <w:szCs w:val="24"/>
        </w:rPr>
        <w:t>meetings</w:t>
      </w:r>
      <w:r w:rsidR="004F6638" w:rsidRPr="00093247">
        <w:rPr>
          <w:rFonts w:ascii="Century Gothic" w:hAnsi="Century Gothic"/>
          <w:sz w:val="24"/>
          <w:szCs w:val="24"/>
        </w:rPr>
        <w:t xml:space="preserve">.  It can also be referred to during class time to facilitate formative </w:t>
      </w:r>
      <w:r w:rsidR="00805EAA" w:rsidRPr="00093247">
        <w:rPr>
          <w:rFonts w:ascii="Century Gothic" w:hAnsi="Century Gothic"/>
          <w:sz w:val="24"/>
          <w:szCs w:val="24"/>
        </w:rPr>
        <w:t>discussion and assessment.</w:t>
      </w:r>
    </w:p>
    <w:p w:rsidR="00225140" w:rsidRPr="00093247" w:rsidRDefault="00225140" w:rsidP="00E0723F">
      <w:pPr>
        <w:pStyle w:val="ListParagraph"/>
        <w:numPr>
          <w:ilvl w:val="0"/>
          <w:numId w:val="1"/>
        </w:numPr>
        <w:rPr>
          <w:rFonts w:ascii="Century Gothic" w:hAnsi="Century Gothic"/>
          <w:sz w:val="24"/>
          <w:szCs w:val="24"/>
        </w:rPr>
      </w:pPr>
      <w:r>
        <w:rPr>
          <w:rFonts w:ascii="Century Gothic" w:hAnsi="Century Gothic"/>
          <w:sz w:val="24"/>
          <w:szCs w:val="24"/>
        </w:rPr>
        <w:t>Students will be provided with opportunities throughout the year to practice sharing their portfolios with their peers, in preparation for the end of year student-led conference</w:t>
      </w:r>
    </w:p>
    <w:p w:rsidR="00684B71" w:rsidRDefault="00FB3249" w:rsidP="00684B71">
      <w:pPr>
        <w:pStyle w:val="ListParagraph"/>
        <w:numPr>
          <w:ilvl w:val="0"/>
          <w:numId w:val="1"/>
        </w:numPr>
        <w:rPr>
          <w:rFonts w:ascii="Century Gothic" w:hAnsi="Century Gothic"/>
          <w:sz w:val="24"/>
          <w:szCs w:val="24"/>
        </w:rPr>
      </w:pPr>
      <w:r w:rsidRPr="00093247">
        <w:rPr>
          <w:rFonts w:ascii="Century Gothic" w:hAnsi="Century Gothic"/>
          <w:sz w:val="24"/>
          <w:szCs w:val="24"/>
        </w:rPr>
        <w:t>The portfolio will go home with the student after the Student-led conference, to be held during the final week of the academic year</w:t>
      </w:r>
      <w:r w:rsidR="00805EAA" w:rsidRPr="00093247">
        <w:rPr>
          <w:rFonts w:ascii="Century Gothic" w:hAnsi="Century Gothic"/>
          <w:sz w:val="24"/>
          <w:szCs w:val="24"/>
        </w:rPr>
        <w:t>.</w:t>
      </w:r>
    </w:p>
    <w:p w:rsidR="00093247" w:rsidRPr="00093247" w:rsidRDefault="00093247" w:rsidP="00684B71">
      <w:pPr>
        <w:pStyle w:val="ListParagraph"/>
        <w:numPr>
          <w:ilvl w:val="0"/>
          <w:numId w:val="1"/>
        </w:numPr>
        <w:rPr>
          <w:rFonts w:ascii="Century Gothic" w:hAnsi="Century Gothic"/>
          <w:sz w:val="24"/>
          <w:szCs w:val="24"/>
        </w:rPr>
      </w:pPr>
      <w:r>
        <w:rPr>
          <w:rFonts w:ascii="Century Gothic" w:hAnsi="Century Gothic"/>
          <w:sz w:val="24"/>
          <w:szCs w:val="24"/>
        </w:rPr>
        <w:t>Teachers may request that the previous year’s portfolio be brought to school at the beginning of the year so they can see an overview of what the student is able to do.</w:t>
      </w:r>
    </w:p>
    <w:p w:rsidR="00093247" w:rsidRDefault="00093247" w:rsidP="00684B71">
      <w:pPr>
        <w:ind w:left="360"/>
        <w:rPr>
          <w:rFonts w:ascii="Century Gothic" w:hAnsi="Century Gothic"/>
          <w:b/>
          <w:sz w:val="28"/>
          <w:szCs w:val="28"/>
        </w:rPr>
      </w:pPr>
    </w:p>
    <w:p w:rsidR="00684B71" w:rsidRPr="00684B71" w:rsidRDefault="00684B71" w:rsidP="00093247">
      <w:pPr>
        <w:rPr>
          <w:rFonts w:ascii="Century Gothic" w:hAnsi="Century Gothic"/>
          <w:b/>
          <w:sz w:val="28"/>
          <w:szCs w:val="28"/>
        </w:rPr>
      </w:pPr>
      <w:r w:rsidRPr="00684B71">
        <w:rPr>
          <w:rFonts w:ascii="Century Gothic" w:hAnsi="Century Gothic"/>
          <w:b/>
          <w:sz w:val="28"/>
          <w:szCs w:val="28"/>
        </w:rPr>
        <w:t>Organization:</w:t>
      </w:r>
    </w:p>
    <w:p w:rsidR="00E0723F" w:rsidRPr="00093247" w:rsidRDefault="00684B71" w:rsidP="00684B71">
      <w:pPr>
        <w:ind w:left="360"/>
        <w:rPr>
          <w:rFonts w:ascii="Century Gothic" w:hAnsi="Century Gothic"/>
          <w:sz w:val="24"/>
          <w:szCs w:val="28"/>
        </w:rPr>
      </w:pPr>
      <w:r w:rsidRPr="00093247">
        <w:rPr>
          <w:rFonts w:ascii="Century Gothic" w:hAnsi="Century Gothic"/>
          <w:sz w:val="24"/>
          <w:szCs w:val="28"/>
        </w:rPr>
        <w:t>T</w:t>
      </w:r>
      <w:r w:rsidR="00892661" w:rsidRPr="00093247">
        <w:rPr>
          <w:rFonts w:ascii="Century Gothic" w:hAnsi="Century Gothic"/>
          <w:sz w:val="24"/>
          <w:szCs w:val="28"/>
        </w:rPr>
        <w:t>he portfoli</w:t>
      </w:r>
      <w:r w:rsidR="00194586" w:rsidRPr="00093247">
        <w:rPr>
          <w:rFonts w:ascii="Century Gothic" w:hAnsi="Century Gothic"/>
          <w:sz w:val="24"/>
          <w:szCs w:val="28"/>
        </w:rPr>
        <w:t xml:space="preserve">o will be </w:t>
      </w:r>
      <w:r w:rsidR="00194586" w:rsidRPr="00225140">
        <w:rPr>
          <w:rFonts w:ascii="Century Gothic" w:hAnsi="Century Gothic"/>
          <w:sz w:val="24"/>
          <w:szCs w:val="28"/>
        </w:rPr>
        <w:t xml:space="preserve">organized by </w:t>
      </w:r>
      <w:r w:rsidR="00603242" w:rsidRPr="00225140">
        <w:rPr>
          <w:rFonts w:ascii="Century Gothic" w:hAnsi="Century Gothic"/>
          <w:sz w:val="24"/>
          <w:szCs w:val="28"/>
        </w:rPr>
        <w:t>Units of Inquiry</w:t>
      </w:r>
      <w:r w:rsidR="00194586" w:rsidRPr="00225140">
        <w:rPr>
          <w:rFonts w:ascii="Century Gothic" w:hAnsi="Century Gothic"/>
          <w:sz w:val="24"/>
          <w:szCs w:val="28"/>
        </w:rPr>
        <w:t>.</w:t>
      </w:r>
      <w:r w:rsidR="00194586" w:rsidRPr="00093247">
        <w:rPr>
          <w:rFonts w:ascii="Century Gothic" w:hAnsi="Century Gothic"/>
          <w:sz w:val="24"/>
          <w:szCs w:val="28"/>
        </w:rPr>
        <w:t xml:space="preserve">  </w:t>
      </w:r>
      <w:r w:rsidR="00603242" w:rsidRPr="00093247">
        <w:rPr>
          <w:rFonts w:ascii="Century Gothic" w:hAnsi="Century Gothic"/>
          <w:sz w:val="24"/>
          <w:szCs w:val="28"/>
        </w:rPr>
        <w:t>For each unit</w:t>
      </w:r>
      <w:r w:rsidR="00E0723F" w:rsidRPr="00093247">
        <w:rPr>
          <w:rFonts w:ascii="Century Gothic" w:hAnsi="Century Gothic"/>
          <w:sz w:val="24"/>
          <w:szCs w:val="28"/>
        </w:rPr>
        <w:t xml:space="preserve">, </w:t>
      </w:r>
      <w:r w:rsidR="008562F1">
        <w:rPr>
          <w:rFonts w:ascii="Century Gothic" w:hAnsi="Century Gothic"/>
          <w:sz w:val="24"/>
          <w:szCs w:val="28"/>
        </w:rPr>
        <w:t>it</w:t>
      </w:r>
      <w:r w:rsidR="00E0723F" w:rsidRPr="00093247">
        <w:rPr>
          <w:rFonts w:ascii="Century Gothic" w:hAnsi="Century Gothic"/>
          <w:sz w:val="24"/>
          <w:szCs w:val="28"/>
        </w:rPr>
        <w:t xml:space="preserve"> should include </w:t>
      </w:r>
      <w:r w:rsidR="00603242" w:rsidRPr="00093247">
        <w:rPr>
          <w:rFonts w:ascii="Century Gothic" w:hAnsi="Century Gothic"/>
          <w:sz w:val="24"/>
          <w:szCs w:val="28"/>
        </w:rPr>
        <w:t>(</w:t>
      </w:r>
      <w:r w:rsidR="00194586" w:rsidRPr="00093247">
        <w:rPr>
          <w:rFonts w:ascii="Century Gothic" w:hAnsi="Century Gothic"/>
          <w:sz w:val="24"/>
          <w:szCs w:val="28"/>
        </w:rPr>
        <w:t>at least</w:t>
      </w:r>
      <w:r w:rsidR="00603242" w:rsidRPr="00093247">
        <w:rPr>
          <w:rFonts w:ascii="Century Gothic" w:hAnsi="Century Gothic"/>
          <w:sz w:val="24"/>
          <w:szCs w:val="28"/>
        </w:rPr>
        <w:t>)</w:t>
      </w:r>
      <w:r w:rsidR="00194586" w:rsidRPr="00093247">
        <w:rPr>
          <w:rFonts w:ascii="Century Gothic" w:hAnsi="Century Gothic"/>
          <w:sz w:val="24"/>
          <w:szCs w:val="28"/>
        </w:rPr>
        <w:t xml:space="preserve"> </w:t>
      </w:r>
      <w:r w:rsidR="00BE419A" w:rsidRPr="00093247">
        <w:rPr>
          <w:rFonts w:ascii="Century Gothic" w:hAnsi="Century Gothic"/>
          <w:sz w:val="24"/>
          <w:szCs w:val="28"/>
        </w:rPr>
        <w:t>the indicated amount of</w:t>
      </w:r>
      <w:r w:rsidR="00194586" w:rsidRPr="00093247">
        <w:rPr>
          <w:rFonts w:ascii="Century Gothic" w:hAnsi="Century Gothic"/>
          <w:sz w:val="24"/>
          <w:szCs w:val="28"/>
        </w:rPr>
        <w:t xml:space="preserve"> </w:t>
      </w:r>
      <w:r w:rsidR="00E0723F" w:rsidRPr="00093247">
        <w:rPr>
          <w:rFonts w:ascii="Century Gothic" w:hAnsi="Century Gothic"/>
          <w:sz w:val="24"/>
          <w:szCs w:val="28"/>
        </w:rPr>
        <w:t>work samples from each of the following curriculum areas:</w:t>
      </w:r>
    </w:p>
    <w:p w:rsidR="00E0723F" w:rsidRPr="00093247" w:rsidRDefault="0007457B" w:rsidP="00805EAA">
      <w:pPr>
        <w:spacing w:after="0"/>
        <w:ind w:left="360"/>
        <w:rPr>
          <w:rFonts w:ascii="Century Gothic" w:hAnsi="Century Gothic"/>
          <w:sz w:val="24"/>
          <w:szCs w:val="28"/>
        </w:rPr>
      </w:pPr>
      <w:r w:rsidRPr="00093247">
        <w:rPr>
          <w:rFonts w:ascii="Century Gothic" w:hAnsi="Century Gothic"/>
          <w:b/>
          <w:sz w:val="24"/>
          <w:szCs w:val="28"/>
        </w:rPr>
        <w:t>Literacy</w:t>
      </w:r>
      <w:r w:rsidR="00E0723F" w:rsidRPr="00093247">
        <w:rPr>
          <w:rFonts w:ascii="Century Gothic" w:hAnsi="Century Gothic"/>
          <w:b/>
          <w:sz w:val="24"/>
          <w:szCs w:val="28"/>
        </w:rPr>
        <w:t xml:space="preserve"> (</w:t>
      </w:r>
      <w:r w:rsidR="00603242" w:rsidRPr="00093247">
        <w:rPr>
          <w:rFonts w:ascii="Century Gothic" w:hAnsi="Century Gothic"/>
          <w:b/>
          <w:sz w:val="24"/>
          <w:szCs w:val="28"/>
        </w:rPr>
        <w:t>2</w:t>
      </w:r>
      <w:r w:rsidR="00194586" w:rsidRPr="00093247">
        <w:rPr>
          <w:rFonts w:ascii="Century Gothic" w:hAnsi="Century Gothic"/>
          <w:b/>
          <w:sz w:val="24"/>
          <w:szCs w:val="28"/>
        </w:rPr>
        <w:t>)</w:t>
      </w:r>
      <w:r w:rsidR="001C25CF" w:rsidRPr="00093247">
        <w:rPr>
          <w:rFonts w:ascii="Century Gothic" w:hAnsi="Century Gothic"/>
          <w:b/>
          <w:sz w:val="24"/>
          <w:szCs w:val="28"/>
        </w:rPr>
        <w:t>:</w:t>
      </w:r>
      <w:r w:rsidR="001C25CF" w:rsidRPr="00093247">
        <w:rPr>
          <w:rFonts w:ascii="Century Gothic" w:hAnsi="Century Gothic"/>
          <w:sz w:val="24"/>
          <w:szCs w:val="28"/>
        </w:rPr>
        <w:t xml:space="preserve"> could include journal entries, stories, handwriting, any genre focused activities</w:t>
      </w:r>
      <w:r w:rsidRPr="00093247">
        <w:rPr>
          <w:rFonts w:ascii="Century Gothic" w:hAnsi="Century Gothic"/>
          <w:sz w:val="24"/>
          <w:szCs w:val="28"/>
        </w:rPr>
        <w:t>, comprehension activities, phonics focused activities, guided reading extension activities</w:t>
      </w:r>
      <w:r w:rsidR="00684B71" w:rsidRPr="00093247">
        <w:rPr>
          <w:rFonts w:ascii="Century Gothic" w:hAnsi="Century Gothic"/>
          <w:sz w:val="24"/>
          <w:szCs w:val="28"/>
        </w:rPr>
        <w:t>.</w:t>
      </w:r>
    </w:p>
    <w:p w:rsidR="00194586" w:rsidRPr="00093247" w:rsidRDefault="00603242" w:rsidP="00805EAA">
      <w:pPr>
        <w:spacing w:after="0"/>
        <w:ind w:left="360"/>
        <w:rPr>
          <w:rFonts w:ascii="Century Gothic" w:hAnsi="Century Gothic"/>
          <w:sz w:val="24"/>
          <w:szCs w:val="28"/>
        </w:rPr>
      </w:pPr>
      <w:r w:rsidRPr="00093247">
        <w:rPr>
          <w:rFonts w:ascii="Century Gothic" w:hAnsi="Century Gothic"/>
          <w:b/>
          <w:sz w:val="24"/>
          <w:szCs w:val="28"/>
        </w:rPr>
        <w:t>Math</w:t>
      </w:r>
      <w:r w:rsidR="00684B71" w:rsidRPr="00093247">
        <w:rPr>
          <w:rFonts w:ascii="Century Gothic" w:hAnsi="Century Gothic"/>
          <w:b/>
          <w:sz w:val="24"/>
          <w:szCs w:val="28"/>
        </w:rPr>
        <w:t>ematics</w:t>
      </w:r>
      <w:r w:rsidRPr="00093247">
        <w:rPr>
          <w:rFonts w:ascii="Century Gothic" w:hAnsi="Century Gothic"/>
          <w:b/>
          <w:sz w:val="24"/>
          <w:szCs w:val="28"/>
        </w:rPr>
        <w:t xml:space="preserve"> (2</w:t>
      </w:r>
      <w:r w:rsidR="00194586" w:rsidRPr="00093247">
        <w:rPr>
          <w:rFonts w:ascii="Century Gothic" w:hAnsi="Century Gothic"/>
          <w:b/>
          <w:sz w:val="24"/>
          <w:szCs w:val="28"/>
        </w:rPr>
        <w:t>)</w:t>
      </w:r>
      <w:r w:rsidR="00805EAA" w:rsidRPr="00093247">
        <w:rPr>
          <w:rFonts w:ascii="Century Gothic" w:hAnsi="Century Gothic"/>
          <w:b/>
          <w:sz w:val="24"/>
          <w:szCs w:val="28"/>
        </w:rPr>
        <w:t>:</w:t>
      </w:r>
      <w:r w:rsidR="00805EAA" w:rsidRPr="00093247">
        <w:rPr>
          <w:rFonts w:ascii="Century Gothic" w:hAnsi="Century Gothic"/>
          <w:sz w:val="24"/>
          <w:szCs w:val="28"/>
        </w:rPr>
        <w:t xml:space="preserve"> should cover concepts focused on</w:t>
      </w:r>
      <w:r w:rsidR="00684B71" w:rsidRPr="00093247">
        <w:rPr>
          <w:rFonts w:ascii="Century Gothic" w:hAnsi="Century Gothic"/>
          <w:sz w:val="24"/>
          <w:szCs w:val="28"/>
        </w:rPr>
        <w:t>, and be linked to the unit (where possible).</w:t>
      </w:r>
    </w:p>
    <w:p w:rsidR="00E0723F" w:rsidRPr="00093247" w:rsidRDefault="00684B71" w:rsidP="00805EAA">
      <w:pPr>
        <w:spacing w:after="0"/>
        <w:ind w:left="360"/>
        <w:rPr>
          <w:rFonts w:ascii="Century Gothic" w:hAnsi="Century Gothic"/>
          <w:sz w:val="24"/>
          <w:szCs w:val="28"/>
        </w:rPr>
      </w:pPr>
      <w:r w:rsidRPr="00093247">
        <w:rPr>
          <w:rFonts w:ascii="Century Gothic" w:hAnsi="Century Gothic"/>
          <w:b/>
          <w:sz w:val="24"/>
          <w:szCs w:val="28"/>
        </w:rPr>
        <w:t>Social Studies/Science (2</w:t>
      </w:r>
      <w:r w:rsidR="00603242" w:rsidRPr="00093247">
        <w:rPr>
          <w:rFonts w:ascii="Century Gothic" w:hAnsi="Century Gothic"/>
          <w:b/>
          <w:sz w:val="24"/>
          <w:szCs w:val="28"/>
        </w:rPr>
        <w:t>)</w:t>
      </w:r>
      <w:r w:rsidRPr="00093247">
        <w:rPr>
          <w:rFonts w:ascii="Century Gothic" w:hAnsi="Century Gothic"/>
          <w:b/>
          <w:sz w:val="24"/>
          <w:szCs w:val="28"/>
        </w:rPr>
        <w:t xml:space="preserve">: </w:t>
      </w:r>
      <w:r w:rsidRPr="00093247">
        <w:rPr>
          <w:rFonts w:ascii="Century Gothic" w:hAnsi="Century Gothic"/>
          <w:sz w:val="24"/>
          <w:szCs w:val="28"/>
        </w:rPr>
        <w:t>should be directly linked to the unit of Inquiry.</w:t>
      </w:r>
    </w:p>
    <w:p w:rsidR="00E0723F" w:rsidRPr="00093247" w:rsidRDefault="00E0723F" w:rsidP="00805EAA">
      <w:pPr>
        <w:spacing w:after="0"/>
        <w:ind w:left="360"/>
        <w:rPr>
          <w:rFonts w:ascii="Century Gothic" w:hAnsi="Century Gothic"/>
          <w:sz w:val="24"/>
          <w:szCs w:val="28"/>
        </w:rPr>
      </w:pPr>
      <w:r w:rsidRPr="00093247">
        <w:rPr>
          <w:rFonts w:ascii="Century Gothic" w:hAnsi="Century Gothic"/>
          <w:b/>
          <w:sz w:val="24"/>
          <w:szCs w:val="28"/>
        </w:rPr>
        <w:t xml:space="preserve">Arabic </w:t>
      </w:r>
      <w:r w:rsidR="00684B71" w:rsidRPr="00093247">
        <w:rPr>
          <w:rFonts w:ascii="Century Gothic" w:hAnsi="Century Gothic"/>
          <w:b/>
          <w:sz w:val="24"/>
          <w:szCs w:val="28"/>
        </w:rPr>
        <w:t xml:space="preserve">Studies </w:t>
      </w:r>
      <w:r w:rsidRPr="00093247">
        <w:rPr>
          <w:rFonts w:ascii="Century Gothic" w:hAnsi="Century Gothic"/>
          <w:b/>
          <w:sz w:val="24"/>
          <w:szCs w:val="28"/>
        </w:rPr>
        <w:t>(</w:t>
      </w:r>
      <w:r w:rsidR="00684B71" w:rsidRPr="00093247">
        <w:rPr>
          <w:rFonts w:ascii="Century Gothic" w:hAnsi="Century Gothic"/>
          <w:b/>
          <w:sz w:val="24"/>
          <w:szCs w:val="28"/>
        </w:rPr>
        <w:t>2</w:t>
      </w:r>
      <w:r w:rsidR="00194586" w:rsidRPr="00093247">
        <w:rPr>
          <w:rFonts w:ascii="Century Gothic" w:hAnsi="Century Gothic"/>
          <w:b/>
          <w:sz w:val="24"/>
          <w:szCs w:val="28"/>
        </w:rPr>
        <w:t>)</w:t>
      </w:r>
      <w:r w:rsidR="00684B71" w:rsidRPr="00093247">
        <w:rPr>
          <w:rFonts w:ascii="Century Gothic" w:hAnsi="Century Gothic"/>
          <w:b/>
          <w:sz w:val="24"/>
          <w:szCs w:val="28"/>
        </w:rPr>
        <w:t xml:space="preserve">: </w:t>
      </w:r>
      <w:r w:rsidR="00684B71" w:rsidRPr="00093247">
        <w:rPr>
          <w:rFonts w:ascii="Century Gothic" w:hAnsi="Century Gothic"/>
          <w:sz w:val="24"/>
          <w:szCs w:val="28"/>
        </w:rPr>
        <w:t>should include areas of focus and</w:t>
      </w:r>
      <w:r w:rsidR="00684B71" w:rsidRPr="00093247">
        <w:rPr>
          <w:rFonts w:ascii="Century Gothic" w:hAnsi="Century Gothic"/>
          <w:b/>
          <w:sz w:val="24"/>
          <w:szCs w:val="28"/>
        </w:rPr>
        <w:t xml:space="preserve"> </w:t>
      </w:r>
      <w:r w:rsidR="00684B71" w:rsidRPr="00093247">
        <w:rPr>
          <w:rFonts w:ascii="Century Gothic" w:hAnsi="Century Gothic"/>
          <w:sz w:val="24"/>
          <w:szCs w:val="28"/>
        </w:rPr>
        <w:t>be linked to the unit where possible.</w:t>
      </w:r>
    </w:p>
    <w:p w:rsidR="0007457B" w:rsidRPr="00093247" w:rsidRDefault="00E0723F" w:rsidP="00805EAA">
      <w:pPr>
        <w:spacing w:after="0"/>
        <w:ind w:left="360"/>
        <w:rPr>
          <w:rFonts w:ascii="Century Gothic" w:hAnsi="Century Gothic"/>
          <w:sz w:val="24"/>
          <w:szCs w:val="28"/>
        </w:rPr>
      </w:pPr>
      <w:r w:rsidRPr="00093247">
        <w:rPr>
          <w:rFonts w:ascii="Century Gothic" w:hAnsi="Century Gothic"/>
          <w:b/>
          <w:sz w:val="24"/>
          <w:szCs w:val="28"/>
        </w:rPr>
        <w:t xml:space="preserve">UAE </w:t>
      </w:r>
      <w:r w:rsidR="00684B71" w:rsidRPr="00093247">
        <w:rPr>
          <w:rFonts w:ascii="Century Gothic" w:hAnsi="Century Gothic"/>
          <w:b/>
          <w:sz w:val="24"/>
          <w:szCs w:val="28"/>
        </w:rPr>
        <w:t xml:space="preserve">Studies </w:t>
      </w:r>
      <w:r w:rsidRPr="00093247">
        <w:rPr>
          <w:rFonts w:ascii="Century Gothic" w:hAnsi="Century Gothic"/>
          <w:b/>
          <w:sz w:val="24"/>
          <w:szCs w:val="28"/>
        </w:rPr>
        <w:t>(</w:t>
      </w:r>
      <w:r w:rsidR="0007457B" w:rsidRPr="00093247">
        <w:rPr>
          <w:rFonts w:ascii="Century Gothic" w:hAnsi="Century Gothic"/>
          <w:b/>
          <w:sz w:val="24"/>
          <w:szCs w:val="28"/>
        </w:rPr>
        <w:t>1</w:t>
      </w:r>
      <w:r w:rsidR="00194586" w:rsidRPr="00093247">
        <w:rPr>
          <w:rFonts w:ascii="Century Gothic" w:hAnsi="Century Gothic"/>
          <w:b/>
          <w:sz w:val="24"/>
          <w:szCs w:val="28"/>
        </w:rPr>
        <w:t>)</w:t>
      </w:r>
      <w:r w:rsidR="00684B71" w:rsidRPr="00093247">
        <w:rPr>
          <w:rFonts w:ascii="Century Gothic" w:hAnsi="Century Gothic"/>
          <w:b/>
          <w:sz w:val="24"/>
          <w:szCs w:val="28"/>
        </w:rPr>
        <w:t xml:space="preserve">: </w:t>
      </w:r>
      <w:r w:rsidR="00684B71" w:rsidRPr="00093247">
        <w:rPr>
          <w:rFonts w:ascii="Century Gothic" w:hAnsi="Century Gothic"/>
          <w:sz w:val="24"/>
          <w:szCs w:val="28"/>
        </w:rPr>
        <w:t>should include areas of focus and be linked to the unit where possible.</w:t>
      </w:r>
    </w:p>
    <w:p w:rsidR="00E0723F" w:rsidRPr="00093247" w:rsidRDefault="0007457B" w:rsidP="00805EAA">
      <w:pPr>
        <w:spacing w:after="0"/>
        <w:ind w:left="360"/>
        <w:rPr>
          <w:rFonts w:ascii="Century Gothic" w:hAnsi="Century Gothic"/>
          <w:sz w:val="24"/>
          <w:szCs w:val="28"/>
        </w:rPr>
      </w:pPr>
      <w:r w:rsidRPr="00093247">
        <w:rPr>
          <w:rFonts w:ascii="Century Gothic" w:hAnsi="Century Gothic"/>
          <w:b/>
          <w:sz w:val="24"/>
          <w:szCs w:val="28"/>
        </w:rPr>
        <w:t xml:space="preserve">Islamic </w:t>
      </w:r>
      <w:r w:rsidR="00684B71" w:rsidRPr="00093247">
        <w:rPr>
          <w:rFonts w:ascii="Century Gothic" w:hAnsi="Century Gothic"/>
          <w:b/>
          <w:sz w:val="24"/>
          <w:szCs w:val="28"/>
        </w:rPr>
        <w:t xml:space="preserve">Studies </w:t>
      </w:r>
      <w:r w:rsidRPr="00093247">
        <w:rPr>
          <w:rFonts w:ascii="Century Gothic" w:hAnsi="Century Gothic"/>
          <w:b/>
          <w:sz w:val="24"/>
          <w:szCs w:val="28"/>
        </w:rPr>
        <w:t>(1)</w:t>
      </w:r>
      <w:r w:rsidR="00684B71" w:rsidRPr="00093247">
        <w:rPr>
          <w:rFonts w:ascii="Century Gothic" w:hAnsi="Century Gothic"/>
          <w:b/>
          <w:sz w:val="24"/>
          <w:szCs w:val="28"/>
        </w:rPr>
        <w:t xml:space="preserve"> </w:t>
      </w:r>
      <w:r w:rsidR="00684B71" w:rsidRPr="00093247">
        <w:rPr>
          <w:rFonts w:ascii="Century Gothic" w:hAnsi="Century Gothic"/>
          <w:sz w:val="24"/>
          <w:szCs w:val="28"/>
        </w:rPr>
        <w:t>should include areas of focus and</w:t>
      </w:r>
      <w:r w:rsidR="00684B71" w:rsidRPr="00093247">
        <w:rPr>
          <w:rFonts w:ascii="Century Gothic" w:hAnsi="Century Gothic"/>
          <w:b/>
          <w:sz w:val="24"/>
          <w:szCs w:val="28"/>
        </w:rPr>
        <w:t xml:space="preserve"> </w:t>
      </w:r>
      <w:r w:rsidR="00684B71" w:rsidRPr="00093247">
        <w:rPr>
          <w:rFonts w:ascii="Century Gothic" w:hAnsi="Century Gothic"/>
          <w:sz w:val="24"/>
          <w:szCs w:val="28"/>
        </w:rPr>
        <w:t>be linked to the unit where possible.</w:t>
      </w:r>
    </w:p>
    <w:p w:rsidR="00194586" w:rsidRPr="00093247" w:rsidRDefault="00194586" w:rsidP="00805EAA">
      <w:pPr>
        <w:spacing w:after="0"/>
        <w:ind w:left="360"/>
        <w:rPr>
          <w:rFonts w:ascii="Century Gothic" w:hAnsi="Century Gothic"/>
          <w:sz w:val="24"/>
          <w:szCs w:val="28"/>
        </w:rPr>
      </w:pPr>
      <w:r w:rsidRPr="00093247">
        <w:rPr>
          <w:rFonts w:ascii="Century Gothic" w:hAnsi="Century Gothic"/>
          <w:b/>
          <w:sz w:val="24"/>
          <w:szCs w:val="28"/>
        </w:rPr>
        <w:t>Other</w:t>
      </w:r>
      <w:r w:rsidR="00805EAA" w:rsidRPr="00093247">
        <w:rPr>
          <w:rFonts w:ascii="Century Gothic" w:hAnsi="Century Gothic"/>
          <w:b/>
          <w:sz w:val="24"/>
          <w:szCs w:val="28"/>
        </w:rPr>
        <w:t>:</w:t>
      </w:r>
      <w:r w:rsidR="00805EAA" w:rsidRPr="00093247">
        <w:rPr>
          <w:rFonts w:ascii="Century Gothic" w:hAnsi="Century Gothic"/>
          <w:sz w:val="24"/>
          <w:szCs w:val="28"/>
        </w:rPr>
        <w:t xml:space="preserve"> could include work </w:t>
      </w:r>
      <w:r w:rsidR="008562F1">
        <w:rPr>
          <w:rFonts w:ascii="Century Gothic" w:hAnsi="Century Gothic"/>
          <w:sz w:val="24"/>
          <w:szCs w:val="28"/>
        </w:rPr>
        <w:t xml:space="preserve">generated for </w:t>
      </w:r>
      <w:r w:rsidR="00805EAA" w:rsidRPr="00093247">
        <w:rPr>
          <w:rFonts w:ascii="Century Gothic" w:hAnsi="Century Gothic"/>
          <w:sz w:val="24"/>
          <w:szCs w:val="28"/>
        </w:rPr>
        <w:t>special events within the school (</w:t>
      </w:r>
      <w:r w:rsidR="00684B71" w:rsidRPr="00093247">
        <w:rPr>
          <w:rFonts w:ascii="Century Gothic" w:hAnsi="Century Gothic"/>
          <w:sz w:val="24"/>
          <w:szCs w:val="28"/>
        </w:rPr>
        <w:t>e.g.</w:t>
      </w:r>
      <w:r w:rsidR="00225140">
        <w:rPr>
          <w:rFonts w:ascii="Century Gothic" w:hAnsi="Century Gothic"/>
          <w:sz w:val="24"/>
          <w:szCs w:val="28"/>
        </w:rPr>
        <w:t xml:space="preserve"> International day), photographs, class/grade level awards</w:t>
      </w:r>
      <w:r w:rsidR="008562F1">
        <w:rPr>
          <w:rFonts w:ascii="Century Gothic" w:hAnsi="Century Gothic"/>
          <w:sz w:val="24"/>
          <w:szCs w:val="28"/>
        </w:rPr>
        <w:t xml:space="preserve"> etc</w:t>
      </w:r>
      <w:bookmarkStart w:id="0" w:name="_GoBack"/>
      <w:bookmarkEnd w:id="0"/>
      <w:r w:rsidR="00684B71" w:rsidRPr="00093247">
        <w:rPr>
          <w:rFonts w:ascii="Century Gothic" w:hAnsi="Century Gothic"/>
          <w:sz w:val="24"/>
          <w:szCs w:val="28"/>
        </w:rPr>
        <w:t>.</w:t>
      </w:r>
    </w:p>
    <w:p w:rsidR="00805EAA" w:rsidRPr="00093247" w:rsidRDefault="00805EAA" w:rsidP="00805EAA">
      <w:pPr>
        <w:spacing w:after="0"/>
        <w:ind w:left="360"/>
        <w:rPr>
          <w:rFonts w:ascii="Century Gothic" w:hAnsi="Century Gothic"/>
          <w:sz w:val="24"/>
          <w:szCs w:val="28"/>
        </w:rPr>
      </w:pPr>
    </w:p>
    <w:p w:rsidR="00194586" w:rsidRDefault="00BE419A" w:rsidP="00E0723F">
      <w:pPr>
        <w:ind w:left="360"/>
        <w:rPr>
          <w:rFonts w:ascii="Century Gothic" w:hAnsi="Century Gothic"/>
          <w:sz w:val="24"/>
          <w:szCs w:val="28"/>
        </w:rPr>
      </w:pPr>
      <w:r w:rsidRPr="00093247">
        <w:rPr>
          <w:rFonts w:ascii="Century Gothic" w:hAnsi="Century Gothic"/>
          <w:sz w:val="24"/>
          <w:szCs w:val="28"/>
        </w:rPr>
        <w:t xml:space="preserve">+ </w:t>
      </w:r>
      <w:r w:rsidR="001C25CF" w:rsidRPr="00093247">
        <w:rPr>
          <w:rFonts w:ascii="Century Gothic" w:hAnsi="Century Gothic"/>
          <w:sz w:val="24"/>
          <w:szCs w:val="28"/>
        </w:rPr>
        <w:t>Work samples can be cut straight from student workbooks (i</w:t>
      </w:r>
      <w:r w:rsidR="00093247">
        <w:rPr>
          <w:rFonts w:ascii="Century Gothic" w:hAnsi="Century Gothic"/>
          <w:sz w:val="24"/>
          <w:szCs w:val="28"/>
        </w:rPr>
        <w:t>.</w:t>
      </w:r>
      <w:r w:rsidR="001C25CF" w:rsidRPr="00093247">
        <w:rPr>
          <w:rFonts w:ascii="Century Gothic" w:hAnsi="Century Gothic"/>
          <w:sz w:val="24"/>
          <w:szCs w:val="28"/>
        </w:rPr>
        <w:t xml:space="preserve">e. </w:t>
      </w:r>
      <w:r w:rsidR="00FB3249" w:rsidRPr="00093247">
        <w:rPr>
          <w:rFonts w:ascii="Century Gothic" w:hAnsi="Century Gothic"/>
          <w:sz w:val="24"/>
          <w:szCs w:val="28"/>
        </w:rPr>
        <w:t>work samples do</w:t>
      </w:r>
      <w:r w:rsidR="001C25CF" w:rsidRPr="00093247">
        <w:rPr>
          <w:rFonts w:ascii="Century Gothic" w:hAnsi="Century Gothic"/>
          <w:sz w:val="24"/>
          <w:szCs w:val="28"/>
        </w:rPr>
        <w:t xml:space="preserve"> not need to be photocopied</w:t>
      </w:r>
      <w:r w:rsidR="00FB3249" w:rsidRPr="00093247">
        <w:rPr>
          <w:rFonts w:ascii="Century Gothic" w:hAnsi="Century Gothic"/>
          <w:sz w:val="24"/>
          <w:szCs w:val="28"/>
        </w:rPr>
        <w:t xml:space="preserve"> or generated specifically for the portfolio</w:t>
      </w:r>
      <w:r w:rsidR="001C25CF" w:rsidRPr="00093247">
        <w:rPr>
          <w:rFonts w:ascii="Century Gothic" w:hAnsi="Century Gothic"/>
          <w:sz w:val="24"/>
          <w:szCs w:val="28"/>
        </w:rPr>
        <w:t>)</w:t>
      </w:r>
      <w:r w:rsidR="00093247">
        <w:rPr>
          <w:rFonts w:ascii="Century Gothic" w:hAnsi="Century Gothic"/>
          <w:sz w:val="24"/>
          <w:szCs w:val="28"/>
        </w:rPr>
        <w:t>.</w:t>
      </w:r>
    </w:p>
    <w:p w:rsidR="00093247" w:rsidRDefault="00093247" w:rsidP="00E0723F">
      <w:pPr>
        <w:ind w:left="360"/>
        <w:rPr>
          <w:rFonts w:ascii="Century Gothic" w:hAnsi="Century Gothic"/>
          <w:sz w:val="24"/>
          <w:szCs w:val="28"/>
        </w:rPr>
      </w:pPr>
      <w:r>
        <w:rPr>
          <w:rFonts w:ascii="Century Gothic" w:hAnsi="Century Gothic"/>
          <w:sz w:val="24"/>
          <w:szCs w:val="28"/>
        </w:rPr>
        <w:t>++Work samples should include some form of teacher acknowledgement (i.e. comment, signature), and there should be a minimal amount of conferencing (red pen).</w:t>
      </w:r>
    </w:p>
    <w:p w:rsidR="00093247" w:rsidRPr="00093247" w:rsidRDefault="00093247" w:rsidP="00E0723F">
      <w:pPr>
        <w:ind w:left="360"/>
        <w:rPr>
          <w:rFonts w:ascii="Century Gothic" w:hAnsi="Century Gothic"/>
          <w:sz w:val="24"/>
          <w:szCs w:val="28"/>
        </w:rPr>
      </w:pPr>
      <w:r>
        <w:rPr>
          <w:rFonts w:ascii="Century Gothic" w:hAnsi="Century Gothic"/>
          <w:sz w:val="24"/>
          <w:szCs w:val="28"/>
        </w:rPr>
        <w:t>+++Work samples should be a mixture of both teacher and student choice.</w:t>
      </w:r>
    </w:p>
    <w:p w:rsidR="00E0723F" w:rsidRPr="00093247" w:rsidRDefault="00E0723F" w:rsidP="00E0723F">
      <w:pPr>
        <w:ind w:left="360"/>
        <w:rPr>
          <w:rFonts w:ascii="Century Gothic" w:hAnsi="Century Gothic"/>
          <w:sz w:val="24"/>
          <w:szCs w:val="28"/>
        </w:rPr>
      </w:pPr>
      <w:r w:rsidRPr="00093247">
        <w:rPr>
          <w:rFonts w:ascii="Century Gothic" w:hAnsi="Century Gothic"/>
          <w:sz w:val="24"/>
          <w:szCs w:val="28"/>
        </w:rPr>
        <w:t xml:space="preserve">* </w:t>
      </w:r>
      <w:r w:rsidR="00093247">
        <w:rPr>
          <w:rFonts w:ascii="Century Gothic" w:hAnsi="Century Gothic"/>
          <w:sz w:val="24"/>
          <w:szCs w:val="28"/>
        </w:rPr>
        <w:t xml:space="preserve">Single Subject teachers </w:t>
      </w:r>
      <w:r w:rsidR="00225140">
        <w:rPr>
          <w:rFonts w:ascii="Century Gothic" w:hAnsi="Century Gothic"/>
          <w:sz w:val="24"/>
          <w:szCs w:val="28"/>
        </w:rPr>
        <w:t xml:space="preserve">(Art, Music, </w:t>
      </w:r>
      <w:proofErr w:type="gramStart"/>
      <w:r w:rsidR="00225140">
        <w:rPr>
          <w:rFonts w:ascii="Century Gothic" w:hAnsi="Century Gothic"/>
          <w:sz w:val="24"/>
          <w:szCs w:val="28"/>
        </w:rPr>
        <w:t>PE</w:t>
      </w:r>
      <w:proofErr w:type="gramEnd"/>
      <w:r w:rsidR="00225140">
        <w:rPr>
          <w:rFonts w:ascii="Century Gothic" w:hAnsi="Century Gothic"/>
          <w:sz w:val="24"/>
          <w:szCs w:val="28"/>
        </w:rPr>
        <w:t xml:space="preserve">) </w:t>
      </w:r>
      <w:r w:rsidR="00093247">
        <w:rPr>
          <w:rFonts w:ascii="Century Gothic" w:hAnsi="Century Gothic"/>
          <w:sz w:val="24"/>
          <w:szCs w:val="28"/>
        </w:rPr>
        <w:t xml:space="preserve">will be required to submit </w:t>
      </w:r>
      <w:r w:rsidR="00225140">
        <w:rPr>
          <w:rFonts w:ascii="Century Gothic" w:hAnsi="Century Gothic"/>
          <w:sz w:val="24"/>
          <w:szCs w:val="28"/>
        </w:rPr>
        <w:t xml:space="preserve">at least </w:t>
      </w:r>
      <w:r w:rsidR="00093247">
        <w:rPr>
          <w:rFonts w:ascii="Century Gothic" w:hAnsi="Century Gothic"/>
          <w:sz w:val="24"/>
          <w:szCs w:val="28"/>
        </w:rPr>
        <w:t>one work sample for each semester.  These will be linked to the unit where possible (Major focus units).</w:t>
      </w:r>
    </w:p>
    <w:p w:rsidR="00C62436" w:rsidRPr="00093247" w:rsidRDefault="00194586" w:rsidP="006439D2">
      <w:pPr>
        <w:ind w:left="360"/>
        <w:rPr>
          <w:rFonts w:ascii="Century Gothic" w:hAnsi="Century Gothic"/>
          <w:sz w:val="24"/>
          <w:szCs w:val="28"/>
        </w:rPr>
      </w:pPr>
      <w:r w:rsidRPr="00093247">
        <w:rPr>
          <w:rFonts w:ascii="Century Gothic" w:hAnsi="Century Gothic"/>
          <w:sz w:val="24"/>
          <w:szCs w:val="28"/>
        </w:rPr>
        <w:t xml:space="preserve">**It is the responsibility of the </w:t>
      </w:r>
      <w:r w:rsidR="00684B71" w:rsidRPr="00093247">
        <w:rPr>
          <w:rFonts w:ascii="Century Gothic" w:hAnsi="Century Gothic"/>
          <w:sz w:val="24"/>
          <w:szCs w:val="28"/>
        </w:rPr>
        <w:t>single subject</w:t>
      </w:r>
      <w:r w:rsidRPr="00093247">
        <w:rPr>
          <w:rFonts w:ascii="Century Gothic" w:hAnsi="Century Gothic"/>
          <w:sz w:val="24"/>
          <w:szCs w:val="28"/>
        </w:rPr>
        <w:t xml:space="preserve"> teacher to coordinate with the classroom teacher the work samples that will be </w:t>
      </w:r>
      <w:r w:rsidR="00225140">
        <w:rPr>
          <w:rFonts w:ascii="Century Gothic" w:hAnsi="Century Gothic"/>
          <w:sz w:val="24"/>
          <w:szCs w:val="28"/>
        </w:rPr>
        <w:t>submitted</w:t>
      </w:r>
      <w:r w:rsidRPr="00093247">
        <w:rPr>
          <w:rFonts w:ascii="Century Gothic" w:hAnsi="Century Gothic"/>
          <w:sz w:val="24"/>
          <w:szCs w:val="28"/>
        </w:rPr>
        <w:t xml:space="preserve">, and </w:t>
      </w:r>
      <w:r w:rsidR="00225140">
        <w:rPr>
          <w:rFonts w:ascii="Century Gothic" w:hAnsi="Century Gothic"/>
          <w:sz w:val="24"/>
          <w:szCs w:val="28"/>
        </w:rPr>
        <w:t>the due date for submission.</w:t>
      </w:r>
    </w:p>
    <w:p w:rsidR="00C62436" w:rsidRPr="00943659" w:rsidRDefault="00C62436">
      <w:pPr>
        <w:rPr>
          <w:rFonts w:ascii="Century Gothic" w:hAnsi="Century Gothic"/>
        </w:rPr>
      </w:pPr>
    </w:p>
    <w:sectPr w:rsidR="00C62436" w:rsidRPr="00943659" w:rsidSect="00225140">
      <w:pgSz w:w="12240" w:h="15840"/>
      <w:pgMar w:top="810" w:right="1440" w:bottom="1080" w:left="144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CB574F"/>
    <w:multiLevelType w:val="hybridMultilevel"/>
    <w:tmpl w:val="BDCCCF2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436"/>
    <w:rsid w:val="0007457B"/>
    <w:rsid w:val="00093247"/>
    <w:rsid w:val="00191702"/>
    <w:rsid w:val="00194586"/>
    <w:rsid w:val="001C25CF"/>
    <w:rsid w:val="001C79C4"/>
    <w:rsid w:val="00225140"/>
    <w:rsid w:val="00345677"/>
    <w:rsid w:val="003D2671"/>
    <w:rsid w:val="004F6638"/>
    <w:rsid w:val="00535C92"/>
    <w:rsid w:val="005C4B59"/>
    <w:rsid w:val="00603242"/>
    <w:rsid w:val="006439D2"/>
    <w:rsid w:val="00684B71"/>
    <w:rsid w:val="006E04AF"/>
    <w:rsid w:val="006F7149"/>
    <w:rsid w:val="00805EAA"/>
    <w:rsid w:val="008562F1"/>
    <w:rsid w:val="00892661"/>
    <w:rsid w:val="008D15E3"/>
    <w:rsid w:val="009033A7"/>
    <w:rsid w:val="00943659"/>
    <w:rsid w:val="00BE419A"/>
    <w:rsid w:val="00C537E5"/>
    <w:rsid w:val="00C62436"/>
    <w:rsid w:val="00DB7274"/>
    <w:rsid w:val="00E0723F"/>
    <w:rsid w:val="00FA6432"/>
    <w:rsid w:val="00FB324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723F"/>
    <w:pPr>
      <w:ind w:left="720"/>
      <w:contextualSpacing/>
    </w:pPr>
  </w:style>
  <w:style w:type="paragraph" w:styleId="BalloonText">
    <w:name w:val="Balloon Text"/>
    <w:basedOn w:val="Normal"/>
    <w:link w:val="BalloonTextChar"/>
    <w:uiPriority w:val="99"/>
    <w:semiHidden/>
    <w:unhideWhenUsed/>
    <w:rsid w:val="006032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324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723F"/>
    <w:pPr>
      <w:ind w:left="720"/>
      <w:contextualSpacing/>
    </w:pPr>
  </w:style>
  <w:style w:type="paragraph" w:styleId="BalloonText">
    <w:name w:val="Balloon Text"/>
    <w:basedOn w:val="Normal"/>
    <w:link w:val="BalloonTextChar"/>
    <w:uiPriority w:val="99"/>
    <w:semiHidden/>
    <w:unhideWhenUsed/>
    <w:rsid w:val="006032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324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517</Words>
  <Characters>2953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Glenn Carmichael</dc:creator>
  <cp:lastModifiedBy>Glenn Carmichael</cp:lastModifiedBy>
  <cp:revision>2</cp:revision>
  <dcterms:created xsi:type="dcterms:W3CDTF">2012-09-11T08:39:00Z</dcterms:created>
  <dcterms:modified xsi:type="dcterms:W3CDTF">2012-09-11T08:39:00Z</dcterms:modified>
</cp:coreProperties>
</file>